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7484F" w14:textId="7C378291" w:rsidR="002E2949" w:rsidRPr="002E2949" w:rsidRDefault="002E2949" w:rsidP="002E2949">
      <w:pPr>
        <w:pStyle w:val="NormalWeb"/>
        <w:shd w:val="clear" w:color="auto" w:fill="FFFFFF"/>
        <w:jc w:val="center"/>
        <w:rPr>
          <w:rFonts w:ascii="STIXMathJax_Main" w:hAnsi="STIXMathJax_Main"/>
          <w:sz w:val="30"/>
          <w:szCs w:val="36"/>
        </w:rPr>
      </w:pPr>
      <w:r>
        <w:rPr>
          <w:rFonts w:ascii="STIXMathJax_Main" w:hAnsi="STIXMathJax_Main"/>
          <w:sz w:val="30"/>
          <w:szCs w:val="36"/>
        </w:rPr>
        <w:t xml:space="preserve">Chapter 9 Review </w:t>
      </w:r>
    </w:p>
    <w:p w14:paraId="73A59816" w14:textId="26AEBAF6" w:rsidR="002E2949" w:rsidRPr="002E2949" w:rsidRDefault="002E2949" w:rsidP="002E2949">
      <w:pPr>
        <w:pStyle w:val="NormalWeb"/>
        <w:shd w:val="clear" w:color="auto" w:fill="FFFFFF"/>
        <w:rPr>
          <w:sz w:val="28"/>
          <w:szCs w:val="28"/>
        </w:rPr>
      </w:pPr>
      <w:r w:rsidRPr="002E2949">
        <w:rPr>
          <w:rFonts w:ascii="STIXMathJax_Main" w:hAnsi="STIXMathJax_Main"/>
        </w:rPr>
        <w:t xml:space="preserve">The need for reducing the project duration occurs for many reasons such as imposed duration dates, time-to-market considerations, incentive contracts, key resource needs, high overhead costs, or simply unforeseen delays. These situations are very common in practice and are known as cost-time trade-off decisions. This chapter presented a </w:t>
      </w:r>
      <w:proofErr w:type="spellStart"/>
      <w:r w:rsidRPr="002E2949">
        <w:rPr>
          <w:rFonts w:ascii="STIXMathJax_Main" w:hAnsi="STIXMathJax_Main"/>
        </w:rPr>
        <w:t>logi</w:t>
      </w:r>
      <w:proofErr w:type="spellEnd"/>
      <w:r w:rsidRPr="002E2949">
        <w:rPr>
          <w:rFonts w:ascii="STIXMathJax_Main" w:hAnsi="STIXMathJax_Main"/>
        </w:rPr>
        <w:t xml:space="preserve">- </w:t>
      </w:r>
      <w:proofErr w:type="spellStart"/>
      <w:r w:rsidRPr="002E2949">
        <w:rPr>
          <w:rFonts w:ascii="STIXMathJax_Main" w:hAnsi="STIXMathJax_Main"/>
        </w:rPr>
        <w:t>cal</w:t>
      </w:r>
      <w:proofErr w:type="spellEnd"/>
      <w:r w:rsidRPr="002E2949">
        <w:rPr>
          <w:rFonts w:ascii="STIXMathJax_Main" w:hAnsi="STIXMathJax_Main"/>
        </w:rPr>
        <w:t xml:space="preserve">, formal process for assessing the implications of situations that involve shortening the project duration. Crashing the project duration increases the </w:t>
      </w:r>
      <w:r w:rsidRPr="002E2949">
        <w:rPr>
          <w:rFonts w:ascii="STIXMathJax_Main" w:hAnsi="STIXMathJax_Main"/>
          <w:i/>
          <w:iCs/>
        </w:rPr>
        <w:t xml:space="preserve">risk </w:t>
      </w:r>
      <w:r w:rsidRPr="002E2949">
        <w:rPr>
          <w:rFonts w:ascii="STIXMathJax_Main" w:hAnsi="STIXMathJax_Main"/>
        </w:rPr>
        <w:t xml:space="preserve">of being late. How far to reduce the project duration from the normal time toward the optimum de- pends on the </w:t>
      </w:r>
      <w:r w:rsidRPr="002E2949">
        <w:rPr>
          <w:rFonts w:ascii="STIXMathJax_Main" w:hAnsi="STIXMathJax_Main"/>
          <w:i/>
          <w:iCs/>
        </w:rPr>
        <w:t xml:space="preserve">sensitivity </w:t>
      </w:r>
      <w:r w:rsidRPr="002E2949">
        <w:rPr>
          <w:rFonts w:ascii="STIXMathJax_Main" w:hAnsi="STIXMathJax_Main"/>
        </w:rPr>
        <w:t xml:space="preserve">of the project network. A sensitive network is one that has several critical or near-critical paths. Great care should be taken when shortening </w:t>
      </w:r>
      <w:proofErr w:type="spellStart"/>
      <w:r w:rsidRPr="002E2949">
        <w:rPr>
          <w:rFonts w:ascii="STIXMathJax_Main" w:hAnsi="STIXMathJax_Main"/>
        </w:rPr>
        <w:t>sen</w:t>
      </w:r>
      <w:proofErr w:type="spellEnd"/>
      <w:r w:rsidRPr="002E2949">
        <w:rPr>
          <w:rFonts w:ascii="STIXMathJax_Main" w:hAnsi="STIXMathJax_Main"/>
        </w:rPr>
        <w:t xml:space="preserve">- </w:t>
      </w:r>
      <w:proofErr w:type="spellStart"/>
      <w:r w:rsidRPr="002E2949">
        <w:rPr>
          <w:rFonts w:ascii="STIXMathJax_Main" w:hAnsi="STIXMathJax_Main"/>
        </w:rPr>
        <w:t>sitive</w:t>
      </w:r>
      <w:proofErr w:type="spellEnd"/>
      <w:r w:rsidRPr="002E2949">
        <w:rPr>
          <w:rFonts w:ascii="STIXMathJax_Main" w:hAnsi="STIXMathJax_Main"/>
        </w:rPr>
        <w:t xml:space="preserve"> networks to avoid increasing project risks. Conversely, insensitive networks rep- resent opportunities for potentially large project cost savings by eliminating some overhead costs with little downside risk. </w:t>
      </w:r>
    </w:p>
    <w:p w14:paraId="32C87D61" w14:textId="77777777" w:rsidR="002E2949" w:rsidRPr="002E2949" w:rsidRDefault="002E2949" w:rsidP="002E2949">
      <w:pPr>
        <w:pStyle w:val="NormalWeb"/>
        <w:shd w:val="clear" w:color="auto" w:fill="FFFFFF"/>
        <w:rPr>
          <w:sz w:val="28"/>
          <w:szCs w:val="28"/>
        </w:rPr>
      </w:pPr>
      <w:r w:rsidRPr="002E2949">
        <w:rPr>
          <w:rFonts w:ascii="STIXMathJax_Main" w:hAnsi="STIXMathJax_Main"/>
        </w:rPr>
        <w:t xml:space="preserve">Alternative strategies for reducing project time were discussed within the context of whether or not the project is resource limited. Project acceleration typically comes at a cost of either spending money for more resources or compromising the scope of the project. If the latter is the case, then it is essential that all relevant stakeholders be con- </w:t>
      </w:r>
      <w:proofErr w:type="spellStart"/>
      <w:r w:rsidRPr="002E2949">
        <w:rPr>
          <w:rFonts w:ascii="STIXMathJax_Main" w:hAnsi="STIXMathJax_Main"/>
        </w:rPr>
        <w:t>sulted</w:t>
      </w:r>
      <w:proofErr w:type="spellEnd"/>
      <w:r w:rsidRPr="002E2949">
        <w:rPr>
          <w:rFonts w:ascii="STIXMathJax_Main" w:hAnsi="STIXMathJax_Main"/>
        </w:rPr>
        <w:t xml:space="preserve"> so that everyone accepts the changes that have to be made. One other key point is the difference in implementing time-reducing activities in the midst of project exe- </w:t>
      </w:r>
      <w:proofErr w:type="spellStart"/>
      <w:r w:rsidRPr="002E2949">
        <w:rPr>
          <w:rFonts w:ascii="STIXMathJax_Main" w:hAnsi="STIXMathJax_Main"/>
        </w:rPr>
        <w:t>cution</w:t>
      </w:r>
      <w:proofErr w:type="spellEnd"/>
      <w:r w:rsidRPr="002E2949">
        <w:rPr>
          <w:rFonts w:ascii="STIXMathJax_Main" w:hAnsi="STIXMathJax_Main"/>
        </w:rPr>
        <w:t xml:space="preserve"> versus incorporating them into the project plan. You typically have far fewer options once the project is under way than before it begins. This is especially true if you want to take advantage of the new scheduling methodologies such as fast-tracking and </w:t>
      </w:r>
      <w:proofErr w:type="gramStart"/>
      <w:r w:rsidRPr="002E2949">
        <w:rPr>
          <w:rFonts w:ascii="STIXMathJax_Main" w:hAnsi="STIXMathJax_Main"/>
        </w:rPr>
        <w:t>critical-chain</w:t>
      </w:r>
      <w:proofErr w:type="gramEnd"/>
      <w:r w:rsidRPr="002E2949">
        <w:rPr>
          <w:rFonts w:ascii="STIXMathJax_Main" w:hAnsi="STIXMathJax_Main"/>
        </w:rPr>
        <w:t xml:space="preserve">. Time spent up front considering alternatives and developing </w:t>
      </w:r>
      <w:proofErr w:type="spellStart"/>
      <w:r w:rsidRPr="002E2949">
        <w:rPr>
          <w:rFonts w:ascii="STIXMathJax_Main" w:hAnsi="STIXMathJax_Main"/>
        </w:rPr>
        <w:t>contin</w:t>
      </w:r>
      <w:proofErr w:type="spellEnd"/>
      <w:r w:rsidRPr="002E2949">
        <w:rPr>
          <w:rFonts w:ascii="STIXMathJax_Main" w:hAnsi="STIXMathJax_Main"/>
        </w:rPr>
        <w:t xml:space="preserve">- </w:t>
      </w:r>
      <w:proofErr w:type="spellStart"/>
      <w:r w:rsidRPr="002E2949">
        <w:rPr>
          <w:rFonts w:ascii="STIXMathJax_Main" w:hAnsi="STIXMathJax_Main"/>
        </w:rPr>
        <w:t>gency</w:t>
      </w:r>
      <w:proofErr w:type="spellEnd"/>
      <w:r w:rsidRPr="002E2949">
        <w:rPr>
          <w:rFonts w:ascii="STIXMathJax_Main" w:hAnsi="STIXMathJax_Main"/>
        </w:rPr>
        <w:t xml:space="preserve"> plans will lead to time savings in the end. </w:t>
      </w:r>
    </w:p>
    <w:p w14:paraId="363DD0E2" w14:textId="5964F631" w:rsidR="00B53547" w:rsidRDefault="002E2949" w:rsidP="002E2949">
      <w:pPr>
        <w:jc w:val="center"/>
        <w:rPr>
          <w:sz w:val="40"/>
          <w:szCs w:val="40"/>
        </w:rPr>
      </w:pPr>
      <w:r w:rsidRPr="002E2949">
        <w:rPr>
          <w:sz w:val="40"/>
          <w:szCs w:val="40"/>
        </w:rPr>
        <w:t>Questions</w:t>
      </w:r>
    </w:p>
    <w:p w14:paraId="0454B80C" w14:textId="74FBA590" w:rsidR="002E2949" w:rsidRPr="002E2949" w:rsidRDefault="002E2949" w:rsidP="002E2949">
      <w:pPr>
        <w:pStyle w:val="ListParagraph"/>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 What are five common reasons for crashing a project? </w:t>
      </w:r>
    </w:p>
    <w:p w14:paraId="412547CD"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What are the advantages and disadvantages of reducing project scope to accelerate a project? What can be done to reduce the disadvantages? </w:t>
      </w:r>
    </w:p>
    <w:p w14:paraId="4E405A17"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Why is scheduling overtime a popular choice for getting projects back on schedule? What are the potential problems for relying on this option? </w:t>
      </w:r>
    </w:p>
    <w:p w14:paraId="15CCFD4C"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Identify four indirect costs you might find on a moderately complex project. Why are these costs classified as indirect? </w:t>
      </w:r>
    </w:p>
    <w:p w14:paraId="741E1763"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How can a cost–duration graph be used by the project manager? Explain. </w:t>
      </w:r>
    </w:p>
    <w:p w14:paraId="41741572"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Reducing the project duration increases the risk of being late. Explain. </w:t>
      </w:r>
    </w:p>
    <w:p w14:paraId="1D678039" w14:textId="77777777" w:rsidR="002E2949" w:rsidRPr="002E2949" w:rsidRDefault="002E2949" w:rsidP="002E2949">
      <w:pPr>
        <w:numPr>
          <w:ilvl w:val="0"/>
          <w:numId w:val="1"/>
        </w:numPr>
        <w:shd w:val="clear" w:color="auto" w:fill="FFFFFF"/>
        <w:spacing w:before="100" w:beforeAutospacing="1" w:after="100" w:afterAutospacing="1"/>
        <w:rPr>
          <w:rFonts w:ascii="STIXMathJax_Main" w:eastAsia="Times New Roman" w:hAnsi="STIXMathJax_Main" w:cs="Times New Roman"/>
        </w:rPr>
      </w:pPr>
      <w:r w:rsidRPr="002E2949">
        <w:rPr>
          <w:rFonts w:ascii="STIXMathJax_Main" w:eastAsia="Times New Roman" w:hAnsi="STIXMathJax_Main" w:cs="Times New Roman"/>
        </w:rPr>
        <w:t xml:space="preserve">It is possible to shorten the critical path and save money. Explain how. </w:t>
      </w:r>
    </w:p>
    <w:p w14:paraId="11458B72" w14:textId="77777777" w:rsidR="002E2949" w:rsidRPr="002E2949" w:rsidRDefault="002E2949" w:rsidP="002E2949">
      <w:pPr>
        <w:jc w:val="center"/>
        <w:rPr>
          <w:sz w:val="44"/>
          <w:szCs w:val="44"/>
        </w:rPr>
      </w:pPr>
    </w:p>
    <w:sectPr w:rsidR="002E2949" w:rsidRPr="002E2949"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MathJax_Mai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F6C49"/>
    <w:multiLevelType w:val="multilevel"/>
    <w:tmpl w:val="EA14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49"/>
    <w:rsid w:val="002E2949"/>
    <w:rsid w:val="0059588D"/>
    <w:rsid w:val="00B5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E854A"/>
  <w15:chartTrackingRefBased/>
  <w15:docId w15:val="{4D6F2C00-98CD-5F45-8021-2AE9E525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94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E2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024917">
      <w:bodyDiv w:val="1"/>
      <w:marLeft w:val="0"/>
      <w:marRight w:val="0"/>
      <w:marTop w:val="0"/>
      <w:marBottom w:val="0"/>
      <w:divBdr>
        <w:top w:val="none" w:sz="0" w:space="0" w:color="auto"/>
        <w:left w:val="none" w:sz="0" w:space="0" w:color="auto"/>
        <w:bottom w:val="none" w:sz="0" w:space="0" w:color="auto"/>
        <w:right w:val="none" w:sz="0" w:space="0" w:color="auto"/>
      </w:divBdr>
      <w:divsChild>
        <w:div w:id="2041273908">
          <w:marLeft w:val="0"/>
          <w:marRight w:val="0"/>
          <w:marTop w:val="0"/>
          <w:marBottom w:val="0"/>
          <w:divBdr>
            <w:top w:val="none" w:sz="0" w:space="0" w:color="auto"/>
            <w:left w:val="none" w:sz="0" w:space="0" w:color="auto"/>
            <w:bottom w:val="none" w:sz="0" w:space="0" w:color="auto"/>
            <w:right w:val="none" w:sz="0" w:space="0" w:color="auto"/>
          </w:divBdr>
          <w:divsChild>
            <w:div w:id="888996594">
              <w:marLeft w:val="0"/>
              <w:marRight w:val="0"/>
              <w:marTop w:val="0"/>
              <w:marBottom w:val="0"/>
              <w:divBdr>
                <w:top w:val="none" w:sz="0" w:space="0" w:color="auto"/>
                <w:left w:val="none" w:sz="0" w:space="0" w:color="auto"/>
                <w:bottom w:val="none" w:sz="0" w:space="0" w:color="auto"/>
                <w:right w:val="none" w:sz="0" w:space="0" w:color="auto"/>
              </w:divBdr>
              <w:divsChild>
                <w:div w:id="1508130064">
                  <w:marLeft w:val="0"/>
                  <w:marRight w:val="0"/>
                  <w:marTop w:val="0"/>
                  <w:marBottom w:val="0"/>
                  <w:divBdr>
                    <w:top w:val="none" w:sz="0" w:space="0" w:color="auto"/>
                    <w:left w:val="none" w:sz="0" w:space="0" w:color="auto"/>
                    <w:bottom w:val="none" w:sz="0" w:space="0" w:color="auto"/>
                    <w:right w:val="none" w:sz="0" w:space="0" w:color="auto"/>
                  </w:divBdr>
                  <w:divsChild>
                    <w:div w:id="14753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5342">
      <w:bodyDiv w:val="1"/>
      <w:marLeft w:val="0"/>
      <w:marRight w:val="0"/>
      <w:marTop w:val="0"/>
      <w:marBottom w:val="0"/>
      <w:divBdr>
        <w:top w:val="none" w:sz="0" w:space="0" w:color="auto"/>
        <w:left w:val="none" w:sz="0" w:space="0" w:color="auto"/>
        <w:bottom w:val="none" w:sz="0" w:space="0" w:color="auto"/>
        <w:right w:val="none" w:sz="0" w:space="0" w:color="auto"/>
      </w:divBdr>
      <w:divsChild>
        <w:div w:id="1881016172">
          <w:marLeft w:val="0"/>
          <w:marRight w:val="0"/>
          <w:marTop w:val="0"/>
          <w:marBottom w:val="0"/>
          <w:divBdr>
            <w:top w:val="none" w:sz="0" w:space="0" w:color="auto"/>
            <w:left w:val="none" w:sz="0" w:space="0" w:color="auto"/>
            <w:bottom w:val="none" w:sz="0" w:space="0" w:color="auto"/>
            <w:right w:val="none" w:sz="0" w:space="0" w:color="auto"/>
          </w:divBdr>
          <w:divsChild>
            <w:div w:id="428936209">
              <w:marLeft w:val="0"/>
              <w:marRight w:val="0"/>
              <w:marTop w:val="0"/>
              <w:marBottom w:val="0"/>
              <w:divBdr>
                <w:top w:val="none" w:sz="0" w:space="0" w:color="auto"/>
                <w:left w:val="none" w:sz="0" w:space="0" w:color="auto"/>
                <w:bottom w:val="none" w:sz="0" w:space="0" w:color="auto"/>
                <w:right w:val="none" w:sz="0" w:space="0" w:color="auto"/>
              </w:divBdr>
              <w:divsChild>
                <w:div w:id="1599554997">
                  <w:marLeft w:val="0"/>
                  <w:marRight w:val="0"/>
                  <w:marTop w:val="0"/>
                  <w:marBottom w:val="0"/>
                  <w:divBdr>
                    <w:top w:val="none" w:sz="0" w:space="0" w:color="auto"/>
                    <w:left w:val="none" w:sz="0" w:space="0" w:color="auto"/>
                    <w:bottom w:val="none" w:sz="0" w:space="0" w:color="auto"/>
                    <w:right w:val="none" w:sz="0" w:space="0" w:color="auto"/>
                  </w:divBdr>
                  <w:divsChild>
                    <w:div w:id="1614441018">
                      <w:marLeft w:val="0"/>
                      <w:marRight w:val="0"/>
                      <w:marTop w:val="0"/>
                      <w:marBottom w:val="0"/>
                      <w:divBdr>
                        <w:top w:val="none" w:sz="0" w:space="0" w:color="auto"/>
                        <w:left w:val="none" w:sz="0" w:space="0" w:color="auto"/>
                        <w:bottom w:val="none" w:sz="0" w:space="0" w:color="auto"/>
                        <w:right w:val="none" w:sz="0" w:space="0" w:color="auto"/>
                      </w:divBdr>
                    </w:div>
                  </w:divsChild>
                </w:div>
                <w:div w:id="1004240589">
                  <w:marLeft w:val="0"/>
                  <w:marRight w:val="0"/>
                  <w:marTop w:val="0"/>
                  <w:marBottom w:val="0"/>
                  <w:divBdr>
                    <w:top w:val="none" w:sz="0" w:space="0" w:color="auto"/>
                    <w:left w:val="none" w:sz="0" w:space="0" w:color="auto"/>
                    <w:bottom w:val="none" w:sz="0" w:space="0" w:color="auto"/>
                    <w:right w:val="none" w:sz="0" w:space="0" w:color="auto"/>
                  </w:divBdr>
                  <w:divsChild>
                    <w:div w:id="11775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1</cp:revision>
  <dcterms:created xsi:type="dcterms:W3CDTF">2021-03-24T09:51:00Z</dcterms:created>
  <dcterms:modified xsi:type="dcterms:W3CDTF">2021-03-24T09:53:00Z</dcterms:modified>
</cp:coreProperties>
</file>